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afffb"/>
        <w:tblW w:w="0" w:type="auto"/>
        <w:tblLook w:val="04A0" w:firstRow="1" w:lastRow="0" w:firstColumn="1" w:lastColumn="0" w:noHBand="0" w:noVBand="1"/>
      </w:tblPr>
      <w:tblGrid>
        <w:gridCol w:w="1413"/>
        <w:gridCol w:w="1843"/>
        <w:gridCol w:w="1134"/>
        <w:gridCol w:w="1275"/>
        <w:gridCol w:w="1276"/>
        <w:gridCol w:w="1985"/>
      </w:tblGrid>
      <w:tr>
        <w:trPr>
          <w:trHeight w:val="704" w:hRule="atLeast"/>
        </w:trPr>
        <w:tc>
          <w:tcPr>
            <w:tcW w:w="1413" w:type="dxa"/>
          </w:tcPr>
          <w:p>
            <w:pPr>
              <w:rPr>
                <w:b/>
                <w:bCs/>
              </w:rPr>
            </w:pPr>
            <w:r>
              <w:rPr>
                <w:rFonts w:hint="eastAsia"/>
                <w:b/>
                <w:bCs/>
              </w:rPr>
              <w:t>주차</w:t>
            </w:r>
          </w:p>
        </w:tc>
        <w:tc>
          <w:tcPr>
            <w:tcW w:w="1843" w:type="dxa"/>
          </w:tcPr>
          <w:p>
            <w:r>
              <w:rPr>
                <w:rtl w:val="off"/>
              </w:rPr>
              <w:t>35주차</w:t>
            </w:r>
          </w:p>
        </w:tc>
        <w:tc>
          <w:tcPr>
            <w:tcW w:w="1134" w:type="dxa"/>
          </w:tcPr>
          <w:p>
            <w:pPr>
              <w:rPr>
                <w:b/>
                <w:bCs/>
              </w:rPr>
            </w:pPr>
            <w:r>
              <w:rPr>
                <w:rFonts w:hint="eastAsia"/>
                <w:b/>
                <w:bCs/>
              </w:rPr>
              <w:t>기간</w:t>
            </w:r>
          </w:p>
        </w:tc>
        <w:tc>
          <w:tcPr>
            <w:tcW w:w="1275" w:type="dxa"/>
          </w:tcPr>
          <w:p>
            <w:r>
              <w:rPr>
                <w:rFonts w:hint="eastAsia"/>
              </w:rPr>
              <w:t>2</w:t>
            </w:r>
            <w:r>
              <w:t>02</w:t>
            </w:r>
            <w:r>
              <w:rPr>
                <w:rtl w:val="off"/>
              </w:rPr>
              <w:t>3</w:t>
            </w:r>
            <w:r>
              <w:t>.</w:t>
            </w:r>
            <w:r>
              <w:rPr>
                <w:rtl w:val="off"/>
              </w:rPr>
              <w:t>03.20</w:t>
            </w:r>
            <w:r>
              <w:t>~ 202</w:t>
            </w:r>
            <w:r>
              <w:rPr>
                <w:rtl w:val="off"/>
              </w:rPr>
              <w:t>3</w:t>
            </w:r>
            <w:r>
              <w:t>.</w:t>
            </w:r>
            <w:r>
              <w:rPr>
                <w:rtl w:val="off"/>
              </w:rPr>
              <w:t>03.26</w:t>
            </w:r>
          </w:p>
        </w:tc>
        <w:tc>
          <w:tcPr>
            <w:tcW w:w="1276" w:type="dxa"/>
          </w:tcPr>
          <w:p>
            <w:pPr>
              <w:rPr>
                <w:b/>
                <w:bCs/>
              </w:rPr>
            </w:pPr>
            <w:r>
              <w:rPr>
                <w:rFonts w:hint="eastAsia"/>
                <w:b/>
                <w:bCs/>
              </w:rPr>
              <w:t>지도교수</w:t>
            </w:r>
          </w:p>
        </w:tc>
        <w:tc>
          <w:tcPr>
            <w:tcW w:w="1985" w:type="dxa"/>
          </w:tcPr>
          <w:p>
            <w:r>
              <w:rPr>
                <w:rFonts w:hint="eastAsia"/>
              </w:rPr>
              <w:t>(서명</w:t>
            </w:r>
            <w:r>
              <w:t>)</w:t>
            </w:r>
          </w:p>
        </w:tc>
      </w:tr>
      <w:tr>
        <w:trPr>
          <w:trHeight w:val="755" w:hRule="atLeast"/>
        </w:trPr>
        <w:tc>
          <w:tcPr>
            <w:tcW w:w="1413" w:type="dxa"/>
          </w:tcPr>
          <w:p>
            <w:r>
              <w:rPr>
                <w:rFonts w:hint="eastAsia"/>
              </w:rPr>
              <w:t>이번주 한일 요약</w:t>
            </w:r>
          </w:p>
        </w:tc>
        <w:tc>
          <w:tcPr>
            <w:tcW w:w="7513" w:type="dxa"/>
            <w:gridSpan w:val="5"/>
          </w:tcPr>
          <w:p>
            <w:pPr>
              <w:rPr>
                <w:rFonts w:hint="eastAsia"/>
              </w:rPr>
            </w:pPr>
            <w:r>
              <w:rPr>
                <w:rFonts w:hint="eastAsia"/>
                <w:rtl w:val="off"/>
              </w:rPr>
              <w:t>Hunter, Slime 액터의 코드 구조 변경(3)</w:t>
            </w:r>
          </w:p>
        </w:tc>
      </w:tr>
    </w:tbl>
    <w:p>
      <w:pPr>
        <w:rPr>
          <w:rFonts w:hint="eastAsia"/>
          <w:rtl w:val="off"/>
        </w:rPr>
      </w:pPr>
      <w:r>
        <w:rPr>
          <w:rFonts w:hint="eastAsia"/>
        </w:rPr>
        <w:t>&lt;상세 수행내용</w:t>
      </w:r>
      <w:r>
        <w:t>&gt;</w:t>
      </w:r>
    </w:p>
    <w:p>
      <w:pPr>
        <w:tabs>
          <w:tab w:val="left" w:pos="5097"/>
        </w:tabs>
        <w:rPr>
          <w:rFonts w:hint="eastAsia"/>
          <w:rtl w:val="off"/>
        </w:rPr>
      </w:pPr>
      <w:r>
        <w:rPr>
          <w:rtl w:val="off"/>
        </w:rPr>
        <w:t>이번 주차는 저번 주차에 이어 Slime 액터 무브먼트를 마저 수정하고, 이제 컨트롤러에 연결할 슬라임 바디 액터 클래스 제작을 시작했다.</w:t>
      </w:r>
    </w:p>
    <w:p>
      <w:pPr>
        <w:tabs>
          <w:tab w:val="left" w:pos="5097"/>
        </w:tabs>
        <w:rPr>
          <w:rFonts w:hint="eastAsia"/>
          <w:rtl w:val="off"/>
        </w:rPr>
      </w:pPr>
      <w:r>
        <w:rPr>
          <w:rtl w:val="off"/>
        </w:rPr>
        <w:t>저번 주차에 Floating Pawn Movement가 인핸스드 인풋에 맞지 않아 잘 작동하지 않는다 했지만, 이는 언리얼 5.1버전 기준이고, 5.2에서는 인핸스드 인풋을 받아올 수 있어 둘을 연결하기 위해 한번 변형할 필요는 없었다. 따라서 저번 주차에서 했던 플로팅 폰 무브먼트의 컨트롤러 클래스를 다시 변형하여 인핸스드 인풋의 액션을 그대로 받아올 수 있도록 하는 컨트롤러를 완성했다.</w:t>
      </w:r>
    </w:p>
    <w:p>
      <w:pPr>
        <w:tabs>
          <w:tab w:val="left" w:pos="5097"/>
        </w:tabs>
        <w:rPr>
          <w:rFonts w:hint="eastAsia"/>
          <w:rtl w:val="off"/>
        </w:rPr>
      </w:pPr>
      <w:r>
        <w:rPr>
          <w:rFonts w:hint="eastAsia"/>
          <w:rtl w:val="off"/>
        </w:rPr>
        <w:drawing>
          <wp:inline distT="0" distB="0" distL="0" distR="0">
            <wp:extent cx="5054176" cy="1811373"/>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5054176" cy="1811373"/>
                    </a:xfrm>
                    <a:prstGeom prst="rect"/>
                  </pic:spPr>
                </pic:pic>
              </a:graphicData>
            </a:graphic>
          </wp:inline>
        </w:drawing>
      </w:r>
    </w:p>
    <w:p>
      <w:pPr>
        <w:tabs>
          <w:tab w:val="left" w:pos="5097"/>
        </w:tabs>
        <w:rPr>
          <w:rFonts w:hint="eastAsia"/>
          <w:rtl w:val="off"/>
        </w:rPr>
      </w:pPr>
      <w:r>
        <w:rPr>
          <w:rFonts w:hint="eastAsia"/>
          <w:rtl w:val="off"/>
        </w:rPr>
        <w:t>(위는 주석 처리함)</w:t>
      </w:r>
    </w:p>
    <w:p>
      <w:pPr>
        <w:tabs>
          <w:tab w:val="left" w:pos="5097"/>
        </w:tabs>
        <w:rPr>
          <w:rFonts w:hint="eastAsia"/>
          <w:rtl w:val="off"/>
        </w:rPr>
      </w:pPr>
      <w:r>
        <w:rPr>
          <w:rFonts w:hint="eastAsia"/>
          <w:rtl w:val="off"/>
        </w:rPr>
        <w:drawing>
          <wp:inline distT="0" distB="0" distL="180" distR="180">
            <wp:extent cx="5731510" cy="218630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5731510" cy="2186305"/>
                    </a:xfrm>
                    <a:prstGeom prst="rect"/>
                  </pic:spPr>
                </pic:pic>
              </a:graphicData>
            </a:graphic>
          </wp:inline>
        </w:drawing>
      </w:r>
    </w:p>
    <w:p>
      <w:pPr>
        <w:tabs>
          <w:tab w:val="left" w:pos="5097"/>
        </w:tabs>
        <w:rPr>
          <w:rFonts w:hint="eastAsia"/>
          <w:rtl w:val="off"/>
        </w:rPr>
      </w:pPr>
      <w:r>
        <w:rPr>
          <w:rFonts w:hint="eastAsia"/>
          <w:rtl w:val="off"/>
        </w:rPr>
        <w:t>슬라임 자체의 무브먼트는 기존의 방식을 그대로 사용하되 기존 슬라임의 움직임에서 발생하는 문제를 움직이는 액터의 크기를 작게 하고 이후 크기 변화를 주지 않게 하여 벽면의 꺾인 지점 등에서 발생하는 어색한 움직임에 대해 대처하도록 하였다.</w:t>
      </w:r>
    </w:p>
    <w:p>
      <w:pPr>
        <w:tabs>
          <w:tab w:val="left" w:pos="5097"/>
        </w:tabs>
        <w:rPr>
          <w:rFonts w:hint="eastAsia"/>
          <w:rtl w:val="off"/>
        </w:rPr>
      </w:pPr>
      <w:r>
        <w:rPr>
          <w:rFonts w:hint="eastAsia"/>
          <w:rtl w:val="off"/>
        </w:rPr>
        <w:drawing>
          <wp:inline distT="0" distB="0" distL="180" distR="180">
            <wp:extent cx="5715000" cy="37909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5715000" cy="3790950"/>
                    </a:xfrm>
                    <a:prstGeom prst="rect"/>
                  </pic:spPr>
                </pic:pic>
              </a:graphicData>
            </a:graphic>
          </wp:inline>
        </w:drawing>
      </w:r>
    </w:p>
    <w:p>
      <w:pPr>
        <w:tabs>
          <w:tab w:val="left" w:pos="5097"/>
        </w:tabs>
        <w:rPr>
          <w:rFonts w:hint="eastAsia"/>
          <w:rtl w:val="off"/>
        </w:rPr>
      </w:pPr>
      <w:r>
        <w:rPr>
          <w:rFonts w:hint="eastAsia"/>
          <w:rtl w:val="off"/>
        </w:rPr>
        <w:t>하지만 슬라임이 벽면을 이동 중 간헐적으로 발생하는 공중 끼임 현상에 대해서는 벽면의 각도에 따라 이동 방향을 설정하는 데 있어 기존의 방식보다 더 나은 방법을 찾아야 한다.</w:t>
      </w:r>
    </w:p>
    <w:p>
      <w:pPr>
        <w:tabs>
          <w:tab w:val="left" w:pos="5097"/>
        </w:tabs>
        <w:rPr>
          <w:rFonts w:hint="eastAsia"/>
          <w:rtl w:val="off"/>
        </w:rPr>
      </w:pPr>
      <w:r>
        <w:rPr>
          <w:rFonts w:hint="eastAsia"/>
          <w:rtl w:val="off"/>
        </w:rPr>
        <w:drawing>
          <wp:inline distT="0" distB="0" distL="180" distR="180">
            <wp:extent cx="5715000" cy="3790950"/>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5715000" cy="3790950"/>
                    </a:xfrm>
                    <a:prstGeom prst="rect"/>
                  </pic:spPr>
                </pic:pic>
              </a:graphicData>
            </a:graphic>
          </wp:inline>
        </w:drawing>
      </w:r>
    </w:p>
    <w:p>
      <w:pPr>
        <w:tabs>
          <w:tab w:val="left" w:pos="5097"/>
        </w:tabs>
        <w:rPr>
          <w:rFonts w:hint="eastAsia"/>
          <w:rtl w:val="off"/>
        </w:rPr>
      </w:pPr>
      <w:r>
        <w:rPr>
          <w:rFonts w:hint="eastAsia"/>
          <w:rtl w:val="off"/>
        </w:rPr>
        <w:t xml:space="preserve">슬라임 액터의 바디에 대해서는 이번에 만든 컨트롤용 액터에 바디 액터를 따로 만들고 바디 액터를 래그돌 상태로 끌고 다니는 형태를 취하도록 할 예정이다. 이렇게 되면 슬라임 액터가 바디를 끌고 다닐 것이고, 바디 액터는 래그돌 상태이기 때문에 유연하게 주변 오브젝트에 맟춰 움직여 슬라임이라는 느낌을 더 살릴 것이다. </w:t>
      </w:r>
    </w:p>
    <w:p>
      <w:pPr>
        <w:tabs>
          <w:tab w:val="left" w:pos="5097"/>
        </w:tabs>
        <w:rPr>
          <w:rFonts w:hint="eastAsia"/>
          <w:rtl w:val="off"/>
        </w:rPr>
      </w:pPr>
      <w:r>
        <w:rPr>
          <w:rFonts w:hint="eastAsia"/>
          <w:rtl w:val="off"/>
        </w:rPr>
        <w:t>다음 주차에는 슬라임 바디의 기능은 이미 구현되어 있으니 해당 바디를 래그돌 형태로 컨트롤러에 붙일 수 있는지 확인하는 것과 게임플레이에 필요한 오브젝트 추자 제작을 진행한다.</w:t>
      </w:r>
    </w:p>
    <w:p>
      <w:pPr>
        <w:tabs>
          <w:tab w:val="left" w:pos="5097"/>
        </w:tabs>
        <w:rPr>
          <w:rFonts w:hint="eastAsia"/>
          <w:rtl w:val="off"/>
        </w:rPr>
      </w:pPr>
    </w:p>
    <w:p>
      <w:pPr>
        <w:tabs>
          <w:tab w:val="left" w:pos="5097"/>
        </w:tabs>
      </w:pPr>
    </w:p>
    <w:tbl>
      <w:tblPr>
        <w:tblStyle w:val="afffb"/>
        <w:tblW w:w="0" w:type="auto"/>
        <w:tblLook w:val="04A0" w:firstRow="1" w:lastRow="0" w:firstColumn="1" w:lastColumn="0" w:noHBand="0" w:noVBand="1"/>
      </w:tblPr>
      <w:tblGrid>
        <w:gridCol w:w="2254"/>
        <w:gridCol w:w="2254"/>
        <w:gridCol w:w="2254"/>
        <w:gridCol w:w="2254"/>
      </w:tblGrid>
      <w:tr>
        <w:tc>
          <w:tcPr>
            <w:tcW w:w="2254" w:type="dxa"/>
          </w:tcPr>
          <w:p>
            <w:pPr>
              <w:rPr>
                <w:b/>
                <w:bCs/>
              </w:rPr>
            </w:pPr>
            <w:r>
              <w:rPr>
                <w:rFonts w:hint="eastAsia"/>
                <w:b/>
                <w:bCs/>
              </w:rPr>
              <w:t>문제점 정리</w:t>
            </w:r>
          </w:p>
        </w:tc>
        <w:tc>
          <w:tcPr>
            <w:tcW w:w="6762" w:type="dxa"/>
            <w:gridSpan w:val="3"/>
          </w:tcPr>
          <w:p>
            <w:pPr>
              <w:rPr>
                <w:rFonts w:hint="eastAsia"/>
              </w:rPr>
            </w:pPr>
            <w:r>
              <w:rPr>
                <w:rFonts w:hint="eastAsia"/>
                <w:rtl w:val="off"/>
              </w:rPr>
              <w:t>너무 오래걸렸다.</w:t>
            </w:r>
          </w:p>
        </w:tc>
      </w:tr>
      <w:tr>
        <w:tc>
          <w:tcPr>
            <w:tcW w:w="2254" w:type="dxa"/>
          </w:tcPr>
          <w:p>
            <w:pPr>
              <w:rPr>
                <w:b/>
                <w:bCs/>
              </w:rPr>
            </w:pPr>
            <w:r>
              <w:rPr>
                <w:rFonts w:hint="eastAsia"/>
                <w:b/>
                <w:bCs/>
              </w:rPr>
              <w:t>해결방안</w:t>
            </w:r>
          </w:p>
        </w:tc>
        <w:tc>
          <w:tcPr>
            <w:tcW w:w="6762" w:type="dxa"/>
            <w:gridSpan w:val="3"/>
          </w:tcPr>
          <w:p>
            <w:pPr>
              <w:rPr>
                <w:rFonts w:hint="eastAsia"/>
              </w:rPr>
            </w:pPr>
          </w:p>
        </w:tc>
      </w:tr>
      <w:tr>
        <w:tc>
          <w:tcPr>
            <w:tcW w:w="2254" w:type="dxa"/>
          </w:tcPr>
          <w:p>
            <w:pPr>
              <w:rPr>
                <w:b/>
                <w:bCs/>
              </w:rPr>
            </w:pPr>
            <w:r>
              <w:rPr>
                <w:rFonts w:hint="eastAsia"/>
                <w:b/>
                <w:bCs/>
              </w:rPr>
              <w:t>다음주차</w:t>
            </w:r>
          </w:p>
        </w:tc>
        <w:tc>
          <w:tcPr>
            <w:tcW w:w="2254" w:type="dxa"/>
          </w:tcPr>
          <w:p>
            <w:r>
              <w:rPr>
                <w:rFonts w:hint="eastAsia"/>
                <w:rtl w:val="off"/>
              </w:rPr>
              <w:t>34</w:t>
            </w:r>
            <w:r>
              <w:rPr>
                <w:rFonts w:hint="eastAsia"/>
              </w:rPr>
              <w:t>주차</w:t>
            </w:r>
          </w:p>
        </w:tc>
        <w:tc>
          <w:tcPr>
            <w:tcW w:w="2254" w:type="dxa"/>
          </w:tcPr>
          <w:p>
            <w:pPr>
              <w:rPr>
                <w:b/>
                <w:bCs/>
              </w:rPr>
            </w:pPr>
            <w:r>
              <w:rPr>
                <w:rFonts w:hint="eastAsia"/>
                <w:b/>
                <w:bCs/>
              </w:rPr>
              <w:t>다음기간</w:t>
            </w:r>
          </w:p>
        </w:tc>
        <w:tc>
          <w:tcPr>
            <w:tcW w:w="2254" w:type="dxa"/>
          </w:tcPr>
          <w:p>
            <w:r>
              <w:rPr>
                <w:rFonts w:hint="eastAsia"/>
              </w:rPr>
              <w:t>2</w:t>
            </w:r>
            <w:r>
              <w:t>02</w:t>
            </w:r>
            <w:r>
              <w:rPr>
                <w:rtl w:val="off"/>
              </w:rPr>
              <w:t>3</w:t>
            </w:r>
            <w:r>
              <w:t>.</w:t>
            </w:r>
            <w:r>
              <w:rPr>
                <w:rtl w:val="off"/>
              </w:rPr>
              <w:t>03.27-</w:t>
            </w:r>
            <w:r>
              <w:t>202</w:t>
            </w:r>
            <w:r>
              <w:rPr>
                <w:rtl w:val="off"/>
              </w:rPr>
              <w:t>3</w:t>
            </w:r>
            <w:r>
              <w:t>.</w:t>
            </w:r>
            <w:r>
              <w:rPr>
                <w:rtl w:val="off"/>
              </w:rPr>
              <w:t>04.02</w:t>
            </w:r>
          </w:p>
        </w:tc>
      </w:tr>
      <w:tr>
        <w:trPr>
          <w:trHeight w:val="1038" w:hRule="atLeast"/>
        </w:trPr>
        <w:tc>
          <w:tcPr>
            <w:tcW w:w="2254" w:type="dxa"/>
          </w:tcPr>
          <w:p>
            <w:pPr>
              <w:rPr>
                <w:b/>
                <w:bCs/>
              </w:rPr>
            </w:pPr>
            <w:r>
              <w:rPr>
                <w:rFonts w:hint="eastAsia"/>
                <w:b/>
                <w:bCs/>
              </w:rPr>
              <w:t>다음주 할일</w:t>
            </w:r>
          </w:p>
        </w:tc>
        <w:tc>
          <w:tcPr>
            <w:tcW w:w="6762" w:type="dxa"/>
            <w:gridSpan w:val="3"/>
          </w:tcPr>
          <w:p>
            <w:pPr>
              <w:rPr>
                <w:rFonts w:hint="eastAsia"/>
                <w:rtl w:val="off"/>
              </w:rPr>
            </w:pPr>
          </w:p>
          <w:p>
            <w:pPr>
              <w:rPr>
                <w:rFonts w:hint="eastAsia"/>
              </w:rPr>
            </w:pPr>
          </w:p>
        </w:tc>
      </w:tr>
      <w:tr>
        <w:trPr>
          <w:trHeight w:val="840" w:hRule="atLeast"/>
        </w:trPr>
        <w:tc>
          <w:tcPr>
            <w:tcW w:w="2254" w:type="dxa"/>
          </w:tcPr>
          <w:p>
            <w:pPr>
              <w:rPr>
                <w:b/>
                <w:bCs/>
              </w:rPr>
            </w:pPr>
            <w:r>
              <w:rPr>
                <w:rFonts w:hint="eastAsia"/>
                <w:b/>
                <w:bCs/>
              </w:rPr>
              <w:t>지도 교수</w:t>
            </w:r>
          </w:p>
          <w:p>
            <w:pPr>
              <w:rPr>
                <w:b/>
                <w:bCs/>
              </w:rPr>
            </w:pPr>
            <w:r>
              <w:rPr>
                <w:rFonts w:hint="eastAsia"/>
                <w:b/>
                <w:bCs/>
              </w:rPr>
              <w:t>C</w:t>
            </w:r>
            <w:r>
              <w:rPr>
                <w:b/>
                <w:bCs/>
              </w:rPr>
              <w:t>omment</w:t>
            </w:r>
          </w:p>
        </w:tc>
        <w:tc>
          <w:tcPr>
            <w:tcW w:w="6762" w:type="dxa"/>
            <w:gridSpan w:val="3"/>
          </w:tcPr>
          <w:p/>
        </w:tc>
      </w:tr>
    </w:tbl>
    <w:p/>
    <w:p>
      <w:pPr>
        <w:tabs>
          <w:tab w:val="left" w:pos="5097"/>
        </w:tabs>
        <w:rPr>
          <w:rFonts w:hint="eastAsia"/>
          <w:rtl w:val="off"/>
        </w:rPr>
      </w:pPr>
    </w:p>
    <w:sectPr>
      <w:pgSz w:w="11906" w:h="16838"/>
      <w:pgMar w:top="1701" w:right="1440" w:bottom="1440" w:left="1440" w:header="851" w:footer="992" w:gutter="0"/>
      <w:cols/>
      <w:docGrid w:linePitch="360"/>
      <w:headerReference w:type="default" r:id="rId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afe"/>
    </w:pPr>
  </w:p>
  <w:p>
    <w:pPr>
      <w:pStyle w:val="afe"/>
    </w:pPr>
  </w:p>
  <w:p>
    <w:pPr>
      <w:pStyle w:val="afe"/>
      <w:rPr>
        <w:b/>
        <w:bCs/>
      </w:rPr>
    </w:pPr>
    <w:r>
      <w:rPr>
        <w:rFonts w:hint="eastAsia"/>
        <w:b/>
        <w:bCs/>
      </w:rPr>
      <w:t>작성자(학번 이름</w:t>
    </w:r>
    <w:r>
      <w:rPr>
        <w:b/>
        <w:bCs/>
      </w:rPr>
      <w:t>): 201</w:t>
    </w:r>
    <w:r>
      <w:rPr>
        <w:b/>
        <w:bCs/>
        <w:rtl w:val="off"/>
      </w:rPr>
      <w:t>9184018 양재성</w:t>
    </w:r>
  </w:p>
  <w:p>
    <w:pPr>
      <w:pStyle w:val="afe"/>
      <w:rPr>
        <w:b/>
        <w:bCs/>
      </w:rPr>
    </w:pPr>
    <w:r>
      <w:rPr>
        <w:rFonts w:hint="eastAsia"/>
        <w:b/>
        <w:bCs/>
      </w:rPr>
      <w:t>팀명:</w:t>
    </w:r>
    <w:r>
      <w:rPr>
        <w:b/>
        <w:bCs/>
      </w:rPr>
      <w:t xml:space="preserve"> </w:t>
    </w:r>
    <w:r>
      <w:rPr>
        <w:b/>
        <w:bCs/>
        <w:rtl w:val="off"/>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800"/>
  <w:drawingGridHorizontalSpacing w:val="1000"/>
  <w:drawingGridVerticalSpacing w:val="100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paragraph" w:styleId="afe">
    <w:name w:val="header"/>
    <w:basedOn w:val="a1"/>
    <w:link w:val="Normal"/>
    <w:pPr>
      <w:snapToGrid w:val="0"/>
      <w:tabs>
        <w:tab w:val="center" w:pos="4513"/>
        <w:tab w:val="right" w:pos="9026"/>
      </w:tabs>
    </w:p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5" Type="http://schemas.openxmlformats.org/officeDocument/2006/relationships/header" Target="header1.xml" /><Relationship Id="rId2" Type="http://schemas.openxmlformats.org/officeDocument/2006/relationships/image" Target="media/image1.png" /><Relationship Id="rId1" Type="http://schemas.openxmlformats.org/officeDocument/2006/relationships/image" Target="media/image2.png" /><Relationship Id="rId3" Type="http://schemas.openxmlformats.org/officeDocument/2006/relationships/image" Target="media/image3.gif" /><Relationship Id="rId4" Type="http://schemas.openxmlformats.org/officeDocument/2006/relationships/image" Target="media/image4.gif" /><Relationship Id="rId6" Type="http://schemas.openxmlformats.org/officeDocument/2006/relationships/styles" Target="styles.xml" /><Relationship Id="rId7" Type="http://schemas.openxmlformats.org/officeDocument/2006/relationships/settings" Target="settings.xml" /><Relationship Id="rId8" Type="http://schemas.openxmlformats.org/officeDocument/2006/relationships/fontTable" Target="fontTable.xml" /><Relationship Id="rId9" Type="http://schemas.openxmlformats.org/officeDocument/2006/relationships/webSettings" Target="webSettings.xml" /><Relationship Id="rId10"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Yu Gothic Light"/>
        <a:font script="Hang" typeface="맑은 고딕"/>
        <a:font script="Hans" typeface="等线 Light"/>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Yu Mincho"/>
        <a:font script="Hang" typeface="맑은 고딕"/>
        <a:font script="Hans" typeface="等线"/>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dyd7199@outlook.kr</dc:creator>
  <cp:keywords/>
  <dc:description/>
  <cp:lastModifiedBy/>
  <cp:revision>1</cp:revision>
  <dcterms:created xsi:type="dcterms:W3CDTF">2021-01-06T11:33:00Z</dcterms:created>
  <dcterms:modified xsi:type="dcterms:W3CDTF">2024-03-27T03:26:52Z</dcterms:modified>
  <cp:version>0900.0100.01</cp:version>
</cp:coreProperties>
</file>